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230"/>
        <w:gridCol w:w="3170"/>
        <w:gridCol w:w="1276"/>
        <w:gridCol w:w="598"/>
        <w:gridCol w:w="2796"/>
      </w:tblGrid>
      <w:tr w:rsidR="003B7248" w:rsidTr="003B7248">
        <w:trPr>
          <w:trHeight w:val="570"/>
        </w:trPr>
        <w:tc>
          <w:tcPr>
            <w:tcW w:w="2230" w:type="dxa"/>
            <w:tcBorders>
              <w:bottom w:val="single" w:sz="4" w:space="0" w:color="808080" w:themeColor="background1" w:themeShade="80"/>
            </w:tcBorders>
          </w:tcPr>
          <w:p w:rsidR="003B7248" w:rsidRPr="003B7248" w:rsidRDefault="003B7248" w:rsidP="003B7248">
            <w:pPr>
              <w:pStyle w:val="a3"/>
              <w:rPr>
                <w:color w:val="808080" w:themeColor="background1" w:themeShade="80"/>
              </w:rPr>
            </w:pPr>
          </w:p>
        </w:tc>
        <w:tc>
          <w:tcPr>
            <w:tcW w:w="5044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:rsidR="003B7248" w:rsidRPr="003B7248" w:rsidRDefault="003B7248" w:rsidP="003B7248">
            <w:pPr>
              <w:pStyle w:val="a3"/>
              <w:jc w:val="center"/>
              <w:rPr>
                <w:color w:val="808080" w:themeColor="background1" w:themeShade="80"/>
              </w:rPr>
            </w:pPr>
          </w:p>
        </w:tc>
        <w:tc>
          <w:tcPr>
            <w:tcW w:w="2796" w:type="dxa"/>
            <w:tcBorders>
              <w:bottom w:val="single" w:sz="4" w:space="0" w:color="808080" w:themeColor="background1" w:themeShade="80"/>
            </w:tcBorders>
            <w:vAlign w:val="center"/>
          </w:tcPr>
          <w:p w:rsidR="003B7248" w:rsidRPr="003B7248" w:rsidRDefault="003B7248" w:rsidP="003B7248">
            <w:pPr>
              <w:pStyle w:val="a3"/>
              <w:jc w:val="center"/>
              <w:rPr>
                <w:color w:val="808080" w:themeColor="background1" w:themeShade="80"/>
                <w:sz w:val="38"/>
                <w:szCs w:val="38"/>
              </w:rPr>
            </w:pPr>
          </w:p>
        </w:tc>
      </w:tr>
      <w:tr w:rsidR="00AE4D99" w:rsidTr="003B7248">
        <w:trPr>
          <w:trHeight w:val="118"/>
        </w:trPr>
        <w:tc>
          <w:tcPr>
            <w:tcW w:w="1007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Вы</w:t>
            </w:r>
            <w:r w:rsidR="00461912" w:rsidRPr="00461912">
              <w:rPr>
                <w:rFonts w:ascii="Times New Roman" w:hAnsi="Times New Roman" w:cs="Times New Roman"/>
                <w:sz w:val="18"/>
                <w:szCs w:val="18"/>
              </w:rPr>
              <w:t>езд мастера на замер бесплатно.</w:t>
            </w:r>
          </w:p>
        </w:tc>
      </w:tr>
      <w:tr w:rsidR="008E2BDD" w:rsidTr="003B7248">
        <w:trPr>
          <w:trHeight w:val="118"/>
        </w:trPr>
        <w:tc>
          <w:tcPr>
            <w:tcW w:w="1007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8E2BDD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21"/>
                <w:szCs w:val="21"/>
                <w:bdr w:val="none" w:sz="0" w:space="0" w:color="auto" w:frame="1"/>
              </w:rPr>
              <w:t>Ремонт окон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Устранение перекосов, деформации, производственного брака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Одна створка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Регулировка створок + смазка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AE4D99"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Одна створка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Регулировка + смазка балконной двери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="00AE4D99"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стеклопакета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3B7248" w:rsidRPr="0046191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4"/>
                <w:szCs w:val="14"/>
              </w:rPr>
            </w:pPr>
            <w:r w:rsidRPr="00461912">
              <w:rPr>
                <w:rFonts w:ascii="Times New Roman" w:hAnsi="Times New Roman" w:cs="Times New Roman"/>
                <w:sz w:val="14"/>
                <w:szCs w:val="14"/>
              </w:rPr>
              <w:t>Стоимость услуги зависит от размера и типа окна.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Установка, замена подоконников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От 1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В зависимости от размера и материала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Установка пластиковых откосов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В зависимости от размера и материала</w:t>
            </w:r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стеклопакета "под ключ"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AE4D99" w:rsidP="009718C2">
            <w:pPr>
              <w:pStyle w:val="a3"/>
              <w:rPr>
                <w:rFonts w:ascii="Times New Roman" w:hAnsi="Times New Roman" w:cs="Times New Roman"/>
                <w:sz w:val="14"/>
                <w:szCs w:val="18"/>
              </w:rPr>
            </w:pPr>
            <w:proofErr w:type="gramStart"/>
            <w:r w:rsidRPr="00461912">
              <w:rPr>
                <w:rFonts w:ascii="Times New Roman" w:hAnsi="Times New Roman" w:cs="Times New Roman"/>
                <w:sz w:val="14"/>
                <w:szCs w:val="18"/>
              </w:rPr>
              <w:t>Точную стоимость замены стеклопакета «под ключ» (т.е. замер, изготовление, доставка, монтаж) можно</w:t>
            </w:r>
            <w:r w:rsidR="009718C2" w:rsidRPr="00461912">
              <w:rPr>
                <w:rFonts w:ascii="Times New Roman" w:hAnsi="Times New Roman" w:cs="Times New Roman"/>
                <w:sz w:val="14"/>
                <w:szCs w:val="18"/>
              </w:rPr>
              <w:t xml:space="preserve"> узнать у оператора по телефону</w:t>
            </w:r>
            <w:proofErr w:type="gramEnd"/>
          </w:p>
        </w:tc>
      </w:tr>
      <w:tr w:rsidR="008E2BDD" w:rsidRPr="008E2BDD" w:rsidTr="00131C44">
        <w:trPr>
          <w:trHeight w:val="118"/>
        </w:trPr>
        <w:tc>
          <w:tcPr>
            <w:tcW w:w="1007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2D0AC4" w:rsidP="008F7AD7">
            <w:pPr>
              <w:pStyle w:val="a3"/>
              <w:rPr>
                <w:rFonts w:ascii="Times New Roman" w:hAnsi="Times New Roman" w:cs="Times New Roman"/>
                <w:sz w:val="21"/>
                <w:szCs w:val="21"/>
                <w:bdr w:val="none" w:sz="0" w:space="0" w:color="auto" w:frame="1"/>
              </w:rPr>
            </w:pPr>
            <w:hyperlink r:id="rId5" w:history="1">
              <w:r w:rsidR="008E2BDD" w:rsidRPr="00461912">
                <w:rPr>
                  <w:rFonts w:ascii="Times New Roman" w:hAnsi="Times New Roman" w:cs="Times New Roman"/>
                </w:rPr>
                <w:t>Замена и ремонт фурнитуры</w:t>
              </w:r>
            </w:hyperlink>
          </w:p>
        </w:tc>
      </w:tr>
      <w:tr w:rsidR="00AE4D99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3B7248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фурнитуры створки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9718C2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500-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E4D99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4"/>
                <w:szCs w:val="18"/>
              </w:rPr>
            </w:pPr>
            <w:r w:rsidRPr="00461912">
              <w:rPr>
                <w:rFonts w:ascii="Times New Roman" w:hAnsi="Times New Roman" w:cs="Times New Roman"/>
                <w:sz w:val="14"/>
                <w:szCs w:val="18"/>
              </w:rPr>
              <w:t>Зависит от размера створки и сложности работы</w:t>
            </w: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Замена поворотного механизма окна на </w:t>
            </w:r>
            <w:proofErr w:type="gramStart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поворотно-откидной</w:t>
            </w:r>
            <w:proofErr w:type="gramEnd"/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4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Установка ограничителя (гребенки)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 (белые)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Белые/коричневые</w:t>
            </w: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Защелка балконной двери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Накладка декоративная верхней и нижней петли на створке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9718C2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0-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Внешняя ручка балконной двери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оконной ручки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9718C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Ручка с ключом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718C2" w:rsidRPr="00461912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Блокировка "защита от детей"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61912" w:rsidRPr="004619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Ремонт и смазка фурнитуры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61912" w:rsidRPr="004619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Одна створка</w:t>
            </w:r>
          </w:p>
        </w:tc>
      </w:tr>
      <w:tr w:rsidR="008E2BDD" w:rsidTr="00D66E30">
        <w:trPr>
          <w:trHeight w:val="118"/>
        </w:trPr>
        <w:tc>
          <w:tcPr>
            <w:tcW w:w="1007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2D0AC4" w:rsidP="008F7AD7">
            <w:pPr>
              <w:pStyle w:val="a3"/>
              <w:rPr>
                <w:rFonts w:ascii="Times New Roman" w:hAnsi="Times New Roman" w:cs="Times New Roman"/>
              </w:rPr>
            </w:pPr>
            <w:hyperlink r:id="rId6" w:history="1">
              <w:r w:rsidR="008E2BDD" w:rsidRPr="00461912">
                <w:rPr>
                  <w:rFonts w:ascii="Times New Roman" w:hAnsi="Times New Roman" w:cs="Times New Roman"/>
                </w:rPr>
                <w:t xml:space="preserve">Утепление и </w:t>
              </w:r>
              <w:proofErr w:type="spellStart"/>
              <w:r w:rsidR="008E2BDD" w:rsidRPr="00461912">
                <w:rPr>
                  <w:rFonts w:ascii="Times New Roman" w:hAnsi="Times New Roman" w:cs="Times New Roman"/>
                </w:rPr>
                <w:t>шумоизоляция</w:t>
              </w:r>
              <w:proofErr w:type="spellEnd"/>
            </w:hyperlink>
          </w:p>
        </w:tc>
      </w:tr>
      <w:tr w:rsidR="003B7248" w:rsidRPr="003B7248" w:rsidTr="003F7E46">
        <w:trPr>
          <w:trHeight w:val="279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E46" w:rsidRPr="00461912" w:rsidRDefault="003F7E46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уплотнителя на резиновый (Австрия)</w:t>
            </w:r>
          </w:p>
          <w:p w:rsidR="003B7248" w:rsidRPr="00461912" w:rsidRDefault="003F7E46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(погонный метр)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F7E46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F7E46" w:rsidP="008F7AD7">
            <w:pPr>
              <w:pStyle w:val="a3"/>
              <w:rPr>
                <w:rFonts w:ascii="Times New Roman" w:hAnsi="Times New Roman" w:cs="Times New Roman"/>
                <w:sz w:val="14"/>
                <w:szCs w:val="18"/>
              </w:rPr>
            </w:pPr>
            <w:r w:rsidRPr="00461912">
              <w:rPr>
                <w:rFonts w:ascii="Times New Roman" w:hAnsi="Times New Roman" w:cs="Times New Roman"/>
                <w:sz w:val="14"/>
                <w:szCs w:val="18"/>
              </w:rPr>
              <w:t>Для окон ПВХ и деревянных со стеклопакетами, включая работу и материал</w:t>
            </w:r>
          </w:p>
        </w:tc>
      </w:tr>
      <w:tr w:rsidR="003B7248" w:rsidRP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Герметизация стыков </w:t>
            </w:r>
            <w:proofErr w:type="gramStart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силиконовым</w:t>
            </w:r>
            <w:proofErr w:type="gramEnd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герметиком</w:t>
            </w:r>
            <w:proofErr w:type="spellEnd"/>
          </w:p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(погонный метр)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461912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0-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В зависимости от толщины шва</w:t>
            </w:r>
          </w:p>
        </w:tc>
      </w:tr>
      <w:tr w:rsidR="003B7248" w:rsidRP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Дополнительная герметизация внешних стыков монтажной пеной</w:t>
            </w:r>
          </w:p>
          <w:p w:rsidR="003B7248" w:rsidRPr="00461912" w:rsidRDefault="003B7248" w:rsidP="003B724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(погонный метр)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46191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7248" w:rsidRPr="003B7248" w:rsidTr="003B7248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9718C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Замена старого однокамерного стеклопакета на двухкамерный (квадратный метр)</w:t>
            </w:r>
          </w:p>
        </w:tc>
        <w:tc>
          <w:tcPr>
            <w:tcW w:w="12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461912" w:rsidP="00AE4D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B7248" w:rsidRPr="00461912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339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7248" w:rsidRPr="00461912" w:rsidRDefault="003B7248" w:rsidP="008F7AD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2BDD" w:rsidRPr="008E2BDD" w:rsidTr="007C3DF3">
        <w:trPr>
          <w:trHeight w:val="118"/>
        </w:trPr>
        <w:tc>
          <w:tcPr>
            <w:tcW w:w="1007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2D0AC4" w:rsidP="008F7AD7">
            <w:pPr>
              <w:pStyle w:val="a3"/>
              <w:rPr>
                <w:rFonts w:ascii="Times New Roman" w:hAnsi="Times New Roman" w:cs="Times New Roman"/>
              </w:rPr>
            </w:pPr>
            <w:hyperlink r:id="rId7" w:history="1">
              <w:r w:rsidR="008E2BDD" w:rsidRPr="00461912">
                <w:rPr>
                  <w:rFonts w:ascii="Times New Roman" w:hAnsi="Times New Roman" w:cs="Times New Roman"/>
                </w:rPr>
                <w:t>Изготовление москитных сеток</w:t>
              </w:r>
            </w:hyperlink>
          </w:p>
        </w:tc>
      </w:tr>
      <w:tr w:rsidR="008E2BDD" w:rsidRPr="003B7248" w:rsidTr="0018269F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8E2BDD" w:rsidP="0046191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Рамочные (От </w:t>
            </w:r>
            <w:r w:rsidR="00461912" w:rsidRPr="0046191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="00461912" w:rsidRPr="00461912">
              <w:rPr>
                <w:rFonts w:ascii="Times New Roman" w:hAnsi="Times New Roman" w:cs="Times New Roman"/>
                <w:sz w:val="18"/>
                <w:szCs w:val="18"/>
              </w:rPr>
              <w:t>р.</w:t>
            </w: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proofErr w:type="gramStart"/>
            <w:r w:rsidRPr="00461912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670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61912" w:rsidRDefault="008E2BDD" w:rsidP="008E2BDD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461912">
              <w:rPr>
                <w:rFonts w:ascii="Times New Roman" w:hAnsi="Times New Roman" w:cs="Times New Roman"/>
                <w:sz w:val="14"/>
                <w:szCs w:val="18"/>
              </w:rPr>
              <w:t>Стоимость определяется мастером в зависимости от материала, сложности изготовления и размера</w:t>
            </w:r>
            <w:r w:rsidR="00461912">
              <w:rPr>
                <w:rFonts w:ascii="Times New Roman" w:hAnsi="Times New Roman" w:cs="Times New Roman"/>
                <w:sz w:val="14"/>
                <w:szCs w:val="18"/>
              </w:rPr>
              <w:t>.</w:t>
            </w:r>
            <w:r w:rsidRPr="00461912">
              <w:rPr>
                <w:rFonts w:ascii="Times New Roman" w:hAnsi="Times New Roman" w:cs="Times New Roman"/>
                <w:sz w:val="14"/>
                <w:szCs w:val="18"/>
              </w:rPr>
              <w:tab/>
            </w:r>
          </w:p>
          <w:p w:rsidR="008E2BDD" w:rsidRPr="00461912" w:rsidRDefault="008E2BDD" w:rsidP="008E2BD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912">
              <w:rPr>
                <w:rFonts w:ascii="Times New Roman" w:hAnsi="Times New Roman" w:cs="Times New Roman"/>
                <w:sz w:val="14"/>
                <w:szCs w:val="18"/>
              </w:rPr>
              <w:t>Замер производится мастером бесплатно в день обращения.</w:t>
            </w:r>
          </w:p>
        </w:tc>
      </w:tr>
      <w:tr w:rsidR="008E2BDD" w:rsidRPr="003B7248" w:rsidTr="0018269F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8E2BDD" w:rsidP="008E2BDD">
            <w:pPr>
              <w:pStyle w:val="a3"/>
              <w:rPr>
                <w:rFonts w:ascii="Times New Roman" w:hAnsi="Times New Roman" w:cs="Times New Roman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Распашные</w:t>
            </w:r>
          </w:p>
        </w:tc>
        <w:tc>
          <w:tcPr>
            <w:tcW w:w="4670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8E2BDD" w:rsidRDefault="008E2BDD" w:rsidP="008F7AD7">
            <w:pPr>
              <w:pStyle w:val="a3"/>
              <w:rPr>
                <w:sz w:val="14"/>
                <w:szCs w:val="18"/>
              </w:rPr>
            </w:pPr>
          </w:p>
        </w:tc>
      </w:tr>
      <w:tr w:rsidR="008E2BDD" w:rsidRPr="003B7248" w:rsidTr="0018269F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8E2BDD" w:rsidP="008E2BDD">
            <w:pPr>
              <w:pStyle w:val="a3"/>
              <w:rPr>
                <w:rFonts w:ascii="Times New Roman" w:hAnsi="Times New Roman" w:cs="Times New Roman"/>
              </w:rPr>
            </w:pPr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Раздвижные</w:t>
            </w:r>
          </w:p>
        </w:tc>
        <w:tc>
          <w:tcPr>
            <w:tcW w:w="4670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3B7248" w:rsidRDefault="008E2BDD" w:rsidP="008F7AD7">
            <w:pPr>
              <w:pStyle w:val="a3"/>
              <w:rPr>
                <w:sz w:val="18"/>
                <w:szCs w:val="18"/>
              </w:rPr>
            </w:pPr>
          </w:p>
        </w:tc>
      </w:tr>
      <w:tr w:rsidR="008E2BDD" w:rsidRPr="003B7248" w:rsidTr="0018269F">
        <w:trPr>
          <w:trHeight w:val="118"/>
        </w:trPr>
        <w:tc>
          <w:tcPr>
            <w:tcW w:w="540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461912" w:rsidRDefault="008E2BDD" w:rsidP="008E2BDD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461912">
              <w:rPr>
                <w:rFonts w:ascii="Times New Roman" w:hAnsi="Times New Roman" w:cs="Times New Roman"/>
                <w:sz w:val="18"/>
                <w:szCs w:val="18"/>
              </w:rPr>
              <w:t>Роллетные</w:t>
            </w:r>
            <w:proofErr w:type="spellEnd"/>
          </w:p>
        </w:tc>
        <w:tc>
          <w:tcPr>
            <w:tcW w:w="4670" w:type="dxa"/>
            <w:gridSpan w:val="3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2BDD" w:rsidRPr="003B7248" w:rsidRDefault="008E2BDD" w:rsidP="008F7AD7">
            <w:pPr>
              <w:pStyle w:val="a3"/>
              <w:rPr>
                <w:sz w:val="18"/>
                <w:szCs w:val="18"/>
              </w:rPr>
            </w:pPr>
          </w:p>
        </w:tc>
      </w:tr>
    </w:tbl>
    <w:p w:rsidR="003B7248" w:rsidRDefault="003B7248" w:rsidP="003B7248">
      <w:pPr>
        <w:pStyle w:val="a3"/>
      </w:pPr>
    </w:p>
    <w:sectPr w:rsidR="003B7248" w:rsidSect="00AE4D9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99"/>
    <w:rsid w:val="00064EC9"/>
    <w:rsid w:val="002D0AC4"/>
    <w:rsid w:val="003B7248"/>
    <w:rsid w:val="003F7E46"/>
    <w:rsid w:val="00461912"/>
    <w:rsid w:val="00846BD6"/>
    <w:rsid w:val="008E2BDD"/>
    <w:rsid w:val="009718C2"/>
    <w:rsid w:val="009A5AB9"/>
    <w:rsid w:val="00AE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D9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4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D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B7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t">
    <w:name w:val="unit"/>
    <w:basedOn w:val="a"/>
    <w:rsid w:val="003B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2B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D9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4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D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B7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t">
    <w:name w:val="unit"/>
    <w:basedOn w:val="a"/>
    <w:rsid w:val="003B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2B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montokonmoscow.ru/price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emontokonmoscow.ru/prices/" TargetMode="External"/><Relationship Id="rId5" Type="http://schemas.openxmlformats.org/officeDocument/2006/relationships/hyperlink" Target="http://remontokonmoscow.ru/price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ROSA-1</dc:creator>
  <cp:lastModifiedBy>Admin</cp:lastModifiedBy>
  <cp:revision>2</cp:revision>
  <dcterms:created xsi:type="dcterms:W3CDTF">2014-02-03T09:14:00Z</dcterms:created>
  <dcterms:modified xsi:type="dcterms:W3CDTF">2014-02-03T09:14:00Z</dcterms:modified>
</cp:coreProperties>
</file>